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6" w:rsidRPr="00EE3B6A" w:rsidRDefault="00EE3B6A" w:rsidP="00EE3B6A">
      <w:pPr>
        <w:ind w:hanging="993"/>
        <w:rPr>
          <w:rFonts w:asciiTheme="majorHAnsi" w:hAnsiTheme="majorHAnsi"/>
          <w:b/>
          <w:sz w:val="32"/>
        </w:rPr>
      </w:pPr>
      <w:r w:rsidRPr="00EE3B6A">
        <w:rPr>
          <w:rFonts w:asciiTheme="majorHAnsi" w:hAnsiTheme="majorHAnsi"/>
          <w:b/>
          <w:sz w:val="32"/>
        </w:rPr>
        <w:t>Are</w:t>
      </w:r>
      <w:r w:rsidR="00E32046" w:rsidRPr="00EE3B6A">
        <w:rPr>
          <w:rFonts w:asciiTheme="majorHAnsi" w:hAnsiTheme="majorHAnsi"/>
          <w:b/>
          <w:sz w:val="32"/>
        </w:rPr>
        <w:t xml:space="preserve"> these situations </w:t>
      </w:r>
      <w:r w:rsidRPr="00EE3B6A">
        <w:rPr>
          <w:rFonts w:asciiTheme="majorHAnsi" w:hAnsiTheme="majorHAnsi"/>
          <w:b/>
          <w:sz w:val="32"/>
        </w:rPr>
        <w:t>respectful</w:t>
      </w:r>
      <w:r w:rsidRPr="00EE3B6A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>to children?</w:t>
      </w:r>
    </w:p>
    <w:p w:rsidR="00E32046" w:rsidRPr="00EE3B6A" w:rsidRDefault="00E32046">
      <w:pPr>
        <w:rPr>
          <w:rFonts w:asciiTheme="majorHAnsi" w:hAnsiTheme="majorHAnsi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34"/>
        <w:gridCol w:w="4786"/>
        <w:gridCol w:w="635"/>
        <w:gridCol w:w="567"/>
        <w:gridCol w:w="4252"/>
      </w:tblGrid>
      <w:tr w:rsidR="00311415" w:rsidRPr="00EE3B6A" w:rsidTr="00EE3B6A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415" w:rsidRPr="00EE3B6A" w:rsidRDefault="00311415" w:rsidP="00EE3B6A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415" w:rsidRPr="00EE3B6A" w:rsidRDefault="00311415" w:rsidP="00E32046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Yes</w:t>
            </w: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No</w:t>
            </w: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Why</w:t>
            </w:r>
          </w:p>
        </w:tc>
      </w:tr>
      <w:tr w:rsidR="00311415" w:rsidRPr="00EE3B6A" w:rsidTr="00EE3B6A">
        <w:tc>
          <w:tcPr>
            <w:tcW w:w="534" w:type="dxa"/>
            <w:tcBorders>
              <w:top w:val="single" w:sz="4" w:space="0" w:color="auto"/>
            </w:tcBorders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11415" w:rsidRPr="00EE3B6A" w:rsidRDefault="00311415" w:rsidP="00E32046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A practitioner is standing at the changing table and says… “</w:t>
            </w:r>
            <w:proofErr w:type="spellStart"/>
            <w:proofErr w:type="gramStart"/>
            <w:r w:rsidRPr="00EE3B6A">
              <w:rPr>
                <w:rFonts w:asciiTheme="majorHAnsi" w:hAnsiTheme="majorHAnsi"/>
              </w:rPr>
              <w:t>ikkkksss</w:t>
            </w:r>
            <w:proofErr w:type="spellEnd"/>
            <w:proofErr w:type="gramEnd"/>
            <w:r w:rsidRPr="00EE3B6A">
              <w:rPr>
                <w:rFonts w:asciiTheme="majorHAnsi" w:hAnsiTheme="majorHAnsi"/>
              </w:rPr>
              <w:t xml:space="preserve"> – what a smelly kaki…. Sara! Its gone all up her legs!!”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Picking up a child from the snack table and making eye contact when taking and explaining that you are putting her onto the carpet to play with musical instruments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 xml:space="preserve">A child wants more </w:t>
            </w:r>
            <w:proofErr w:type="spellStart"/>
            <w:r w:rsidRPr="00EE3B6A">
              <w:rPr>
                <w:rFonts w:asciiTheme="majorHAnsi" w:hAnsiTheme="majorHAnsi"/>
              </w:rPr>
              <w:t>cous-cous</w:t>
            </w:r>
            <w:proofErr w:type="spellEnd"/>
            <w:r w:rsidRPr="00EE3B6A">
              <w:rPr>
                <w:rFonts w:asciiTheme="majorHAnsi" w:hAnsiTheme="majorHAnsi"/>
              </w:rPr>
              <w:t xml:space="preserve"> balls, asking them to first try some of the vegetables on their plate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Hugging a child and holding them on your lap when they are crying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Taking a child who has woken up from the sleep room, and putting them in the middle of a rug, then going to get the next child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 xml:space="preserve">Preventing a child from leaving the lunch table until they have tasted some of the beetroot. 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A child is put to sleep with food still on their face, and a wet T-Shirt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Making eye contact with children whilst they’re eating and using their name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 w:rsidP="00EE3B6A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 xml:space="preserve">Throwing children’s dirty or soiled </w:t>
            </w:r>
            <w:r w:rsidR="00EE3B6A">
              <w:rPr>
                <w:rFonts w:asciiTheme="majorHAnsi" w:hAnsiTheme="majorHAnsi"/>
              </w:rPr>
              <w:t>clothes</w:t>
            </w:r>
            <w:r w:rsidRPr="00EE3B6A">
              <w:rPr>
                <w:rFonts w:asciiTheme="majorHAnsi" w:hAnsiTheme="majorHAnsi"/>
              </w:rPr>
              <w:t xml:space="preserve"> in the bin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Spooning food into a child’s mouth, whilst taking to another adult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Putting your fingers in a child’s mouth to pull out dried pasta at messy play time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Raising your voice or shouting at a child when they push another child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Sitting children to eat at really clean tables, with no food stuck to the chairs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Feeding a child with a bottle whist you’re running a circle time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Shaking a shaker in front of a crying baby or child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Explaining to one of the 3 year old children that it</w:t>
            </w:r>
            <w:r w:rsidR="00EE3B6A">
              <w:rPr>
                <w:rFonts w:asciiTheme="majorHAnsi" w:hAnsiTheme="majorHAnsi"/>
              </w:rPr>
              <w:t>’</w:t>
            </w:r>
            <w:r w:rsidRPr="00EE3B6A">
              <w:rPr>
                <w:rFonts w:asciiTheme="majorHAnsi" w:hAnsiTheme="majorHAnsi"/>
              </w:rPr>
              <w:t>s dirty to poo in their knickers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Making up and using funny and cute nicknames for the children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  <w:r w:rsidRPr="00EE3B6A">
              <w:rPr>
                <w:rFonts w:asciiTheme="majorHAnsi" w:hAnsiTheme="majorHAnsi"/>
              </w:rPr>
              <w:t>Excluding a disruptive child from circle time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EE3B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Making a child </w:t>
            </w:r>
            <w:r w:rsidR="00311415" w:rsidRPr="00EE3B6A">
              <w:rPr>
                <w:rFonts w:asciiTheme="majorHAnsi" w:hAnsiTheme="majorHAnsi"/>
              </w:rPr>
              <w:t>come and join in with circle time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  <w:tr w:rsidR="00311415" w:rsidRPr="00EE3B6A" w:rsidTr="00EE3B6A">
        <w:tc>
          <w:tcPr>
            <w:tcW w:w="534" w:type="dxa"/>
          </w:tcPr>
          <w:p w:rsidR="00311415" w:rsidRPr="00EE3B6A" w:rsidRDefault="00311415" w:rsidP="003114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311415" w:rsidRPr="00EE3B6A" w:rsidRDefault="00EE3B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 is walking more slowly than the other children to the lunch table. The practitioner holds her hands and says “Take your time, you have as long as you need”…</w:t>
            </w:r>
          </w:p>
        </w:tc>
        <w:tc>
          <w:tcPr>
            <w:tcW w:w="635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11415" w:rsidRPr="00EE3B6A" w:rsidRDefault="00311415" w:rsidP="00311415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311415" w:rsidRPr="00EE3B6A" w:rsidRDefault="00311415">
            <w:pPr>
              <w:rPr>
                <w:rFonts w:asciiTheme="majorHAnsi" w:hAnsiTheme="majorHAnsi"/>
              </w:rPr>
            </w:pPr>
          </w:p>
        </w:tc>
      </w:tr>
    </w:tbl>
    <w:p w:rsidR="00E32046" w:rsidRDefault="00E32046">
      <w:pPr>
        <w:rPr>
          <w:rFonts w:asciiTheme="majorHAnsi" w:hAnsiTheme="majorHAnsi"/>
        </w:rPr>
      </w:pPr>
    </w:p>
    <w:p w:rsidR="00EE3B6A" w:rsidRPr="00EE3B6A" w:rsidRDefault="00EE3B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TURN OVER – Can you think of some Examples where you have seen staff REPECTING children really nicely, or some examples where you think the opposite! </w:t>
      </w:r>
      <w:bookmarkStart w:id="0" w:name="_GoBack"/>
      <w:bookmarkEnd w:id="0"/>
    </w:p>
    <w:sectPr w:rsidR="00EE3B6A" w:rsidRPr="00EE3B6A" w:rsidSect="00EE3B6A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D6"/>
    <w:multiLevelType w:val="hybridMultilevel"/>
    <w:tmpl w:val="3E861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6"/>
    <w:rsid w:val="00311415"/>
    <w:rsid w:val="00441FA0"/>
    <w:rsid w:val="00E16144"/>
    <w:rsid w:val="00E32046"/>
    <w:rsid w:val="00E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1715</Characters>
  <Application>Microsoft Macintosh Word</Application>
  <DocSecurity>0</DocSecurity>
  <Lines>14</Lines>
  <Paragraphs>4</Paragraphs>
  <ScaleCrop>false</ScaleCrop>
  <Company>Mapalim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2016-09-25T12:32:00Z</dcterms:created>
  <dcterms:modified xsi:type="dcterms:W3CDTF">2016-09-25T13:03:00Z</dcterms:modified>
</cp:coreProperties>
</file>